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37" w:rsidRDefault="00DD3E37" w:rsidP="00DD3E37">
      <w:pPr>
        <w:spacing w:beforeLines="50" w:before="156" w:afterLines="50" w:after="156" w:line="560" w:lineRule="exac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 w:rsidR="00271F44">
        <w:rPr>
          <w:rFonts w:eastAsia="黑体" w:hint="eastAsia"/>
          <w:sz w:val="36"/>
          <w:szCs w:val="36"/>
        </w:rPr>
        <w:t>2</w:t>
      </w:r>
    </w:p>
    <w:p w:rsidR="00662FA4" w:rsidRDefault="00030C9A">
      <w:pPr>
        <w:spacing w:beforeLines="50" w:before="156" w:afterLines="50" w:after="156"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eastAsia="黑体" w:hint="eastAsia"/>
          <w:sz w:val="36"/>
          <w:szCs w:val="36"/>
        </w:rPr>
        <w:t>江西省水土保持学会会费收取办法</w:t>
      </w:r>
    </w:p>
    <w:p w:rsidR="00662FA4" w:rsidRDefault="00662FA4">
      <w:pPr>
        <w:spacing w:beforeLines="50" w:before="156" w:afterLines="50" w:after="156" w:line="560" w:lineRule="exact"/>
        <w:jc w:val="center"/>
        <w:rPr>
          <w:rFonts w:eastAsia="仿宋_GB2312"/>
          <w:b/>
          <w:bCs/>
          <w:sz w:val="32"/>
          <w:szCs w:val="32"/>
        </w:rPr>
      </w:pP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根据江西省民政厅、财政厅关于贯彻执行民政部、财政部调整社会团体会费政策有关文件的通知精神和我会章程规定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结合我会实际情况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参照中国</w:t>
      </w:r>
      <w:r>
        <w:rPr>
          <w:rFonts w:eastAsia="仿宋_GB2312" w:hint="eastAsia"/>
          <w:sz w:val="32"/>
          <w:szCs w:val="32"/>
        </w:rPr>
        <w:t>水土保持</w:t>
      </w:r>
      <w:r>
        <w:rPr>
          <w:rFonts w:eastAsia="仿宋_GB2312"/>
          <w:sz w:val="32"/>
          <w:szCs w:val="32"/>
        </w:rPr>
        <w:t>学会会费标准及管理办法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特制定本办法。</w:t>
      </w: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一、会费收取范围</w:t>
      </w: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本会团体会员单位和个人会员。</w:t>
      </w: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会费收取标准</w:t>
      </w:r>
    </w:p>
    <w:p w:rsidR="00EF7886" w:rsidRDefault="00EF7886" w:rsidP="00EF7886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理事长、常务副理事长所在会员单位：</w:t>
      </w:r>
      <w:r>
        <w:rPr>
          <w:rFonts w:eastAsia="仿宋"/>
          <w:sz w:val="32"/>
          <w:szCs w:val="32"/>
        </w:rPr>
        <w:t>12000</w:t>
      </w:r>
      <w:r>
        <w:rPr>
          <w:rFonts w:eastAsia="仿宋"/>
          <w:sz w:val="32"/>
          <w:szCs w:val="32"/>
        </w:rPr>
        <w:t>元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年</w:t>
      </w:r>
    </w:p>
    <w:p w:rsidR="00EF7886" w:rsidRDefault="00EF7886" w:rsidP="00EF7886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副理事长</w:t>
      </w:r>
      <w:bookmarkStart w:id="0" w:name="OLE_LINK5"/>
      <w:r>
        <w:rPr>
          <w:rFonts w:eastAsia="仿宋"/>
          <w:sz w:val="32"/>
          <w:szCs w:val="32"/>
        </w:rPr>
        <w:t>所在会员单位：</w:t>
      </w:r>
      <w:r>
        <w:rPr>
          <w:rFonts w:eastAsia="仿宋"/>
          <w:sz w:val="32"/>
          <w:szCs w:val="32"/>
        </w:rPr>
        <w:t>6000</w:t>
      </w:r>
      <w:r>
        <w:rPr>
          <w:rFonts w:eastAsia="仿宋"/>
          <w:sz w:val="32"/>
          <w:szCs w:val="32"/>
        </w:rPr>
        <w:t>元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年</w:t>
      </w:r>
      <w:bookmarkEnd w:id="0"/>
    </w:p>
    <w:p w:rsidR="00EF7886" w:rsidRDefault="00EF7886" w:rsidP="00EF7886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常务理事所在会员单位：</w:t>
      </w:r>
      <w:r>
        <w:rPr>
          <w:rFonts w:eastAsia="仿宋"/>
          <w:sz w:val="32"/>
          <w:szCs w:val="32"/>
        </w:rPr>
        <w:t>4000</w:t>
      </w:r>
      <w:r>
        <w:rPr>
          <w:rFonts w:eastAsia="仿宋"/>
          <w:sz w:val="32"/>
          <w:szCs w:val="32"/>
        </w:rPr>
        <w:t>元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年</w:t>
      </w:r>
    </w:p>
    <w:p w:rsidR="00EF7886" w:rsidRDefault="00EF7886" w:rsidP="00EF7886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bookmarkStart w:id="1" w:name="OLE_LINK8"/>
      <w:r>
        <w:rPr>
          <w:rFonts w:eastAsia="仿宋"/>
          <w:sz w:val="32"/>
          <w:szCs w:val="32"/>
        </w:rPr>
        <w:t>理事所在会员单位：</w:t>
      </w:r>
      <w:r>
        <w:rPr>
          <w:rFonts w:eastAsia="仿宋"/>
          <w:sz w:val="32"/>
          <w:szCs w:val="32"/>
        </w:rPr>
        <w:t>3000</w:t>
      </w:r>
      <w:r>
        <w:rPr>
          <w:rFonts w:eastAsia="仿宋"/>
          <w:sz w:val="32"/>
          <w:szCs w:val="32"/>
        </w:rPr>
        <w:t>元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年</w:t>
      </w:r>
    </w:p>
    <w:p w:rsidR="00EF7886" w:rsidRDefault="00EF7886" w:rsidP="00EF7886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一般会员单位：</w:t>
      </w:r>
      <w:r>
        <w:rPr>
          <w:rFonts w:eastAsia="仿宋"/>
          <w:sz w:val="32"/>
          <w:szCs w:val="32"/>
        </w:rPr>
        <w:t>2000</w:t>
      </w:r>
      <w:r>
        <w:rPr>
          <w:rFonts w:eastAsia="仿宋"/>
          <w:sz w:val="32"/>
          <w:szCs w:val="32"/>
        </w:rPr>
        <w:t>元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年</w:t>
      </w:r>
    </w:p>
    <w:p w:rsidR="00EF7886" w:rsidRDefault="00EF7886" w:rsidP="00EF7886">
      <w:pPr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个人会员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/>
          <w:sz w:val="32"/>
          <w:szCs w:val="32"/>
        </w:rPr>
        <w:t>费</w:t>
      </w:r>
      <w:r>
        <w:rPr>
          <w:rFonts w:eastAsia="仿宋" w:hint="eastAsia"/>
          <w:sz w:val="32"/>
          <w:szCs w:val="32"/>
        </w:rPr>
        <w:t>由会员</w:t>
      </w:r>
      <w:r>
        <w:rPr>
          <w:rFonts w:eastAsia="仿宋"/>
          <w:sz w:val="32"/>
          <w:szCs w:val="32"/>
        </w:rPr>
        <w:t>自定</w:t>
      </w:r>
    </w:p>
    <w:bookmarkEnd w:id="1"/>
    <w:p w:rsidR="00662FA4" w:rsidRDefault="00030C9A">
      <w:pPr>
        <w:snapToGrid w:val="0"/>
        <w:spacing w:beforeLines="50" w:before="156" w:afterLines="50" w:after="156"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三、会费收取方式</w:t>
      </w: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会费原则上按年交纳，每年的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月以前交纳当年的会费，也可一次性交纳一届（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年）的会费。</w:t>
      </w:r>
    </w:p>
    <w:p w:rsidR="00310F7E" w:rsidRDefault="00310F7E">
      <w:pPr>
        <w:snapToGrid w:val="0"/>
        <w:spacing w:beforeLines="50" w:before="156"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四、会费使用管理</w:t>
      </w: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会费全部用于学会业务活动，主要包括学术交流、科学普及、科技考察、资料编印和表彰奖励等。</w:t>
      </w: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学会秘书处每年向常务理事会提交工作总结和经费使用情况报告，接受常务理事会和审计部门的检查监督。</w:t>
      </w:r>
    </w:p>
    <w:p w:rsidR="00662FA4" w:rsidRDefault="00030C9A">
      <w:pPr>
        <w:snapToGrid w:val="0"/>
        <w:spacing w:beforeLines="50" w:before="156" w:afterLines="50" w:after="156"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五、</w:t>
      </w:r>
      <w:r>
        <w:rPr>
          <w:rFonts w:eastAsia="仿宋_GB2312"/>
          <w:b/>
          <w:sz w:val="32"/>
          <w:szCs w:val="32"/>
        </w:rPr>
        <w:t>本办法</w:t>
      </w:r>
      <w:r>
        <w:rPr>
          <w:rFonts w:eastAsia="仿宋_GB2312" w:hint="eastAsia"/>
          <w:b/>
          <w:sz w:val="32"/>
          <w:szCs w:val="32"/>
        </w:rPr>
        <w:t>经</w:t>
      </w:r>
      <w:r>
        <w:rPr>
          <w:rFonts w:eastAsia="仿宋_GB2312"/>
          <w:b/>
          <w:sz w:val="32"/>
          <w:szCs w:val="32"/>
        </w:rPr>
        <w:t>江西省水土保持学会</w:t>
      </w:r>
      <w:r>
        <w:rPr>
          <w:rFonts w:eastAsia="仿宋_GB2312" w:hint="eastAsia"/>
          <w:b/>
          <w:sz w:val="32"/>
          <w:szCs w:val="32"/>
        </w:rPr>
        <w:t>于</w:t>
      </w:r>
      <w:r>
        <w:rPr>
          <w:rFonts w:eastAsia="仿宋_GB2312" w:hint="eastAsia"/>
          <w:b/>
          <w:sz w:val="32"/>
          <w:szCs w:val="32"/>
        </w:rPr>
        <w:t>20</w:t>
      </w:r>
      <w:r w:rsidR="00EF7886">
        <w:rPr>
          <w:rFonts w:eastAsia="仿宋_GB2312" w:hint="eastAsia"/>
          <w:b/>
          <w:sz w:val="32"/>
          <w:szCs w:val="32"/>
        </w:rPr>
        <w:t>24</w:t>
      </w:r>
      <w:r>
        <w:rPr>
          <w:rFonts w:eastAsia="仿宋_GB2312" w:hint="eastAsia"/>
          <w:b/>
          <w:sz w:val="32"/>
          <w:szCs w:val="32"/>
        </w:rPr>
        <w:t>年</w:t>
      </w:r>
      <w:r w:rsidR="00EF7886">
        <w:rPr>
          <w:rFonts w:eastAsia="仿宋_GB2312" w:hint="eastAsia"/>
          <w:b/>
          <w:sz w:val="32"/>
          <w:szCs w:val="32"/>
        </w:rPr>
        <w:t>10</w:t>
      </w:r>
      <w:r>
        <w:rPr>
          <w:rFonts w:eastAsia="仿宋_GB2312" w:hint="eastAsia"/>
          <w:b/>
          <w:sz w:val="32"/>
          <w:szCs w:val="32"/>
        </w:rPr>
        <w:t>月</w:t>
      </w:r>
      <w:r w:rsidR="00EF7886">
        <w:rPr>
          <w:rFonts w:eastAsia="仿宋_GB2312" w:hint="eastAsia"/>
          <w:b/>
          <w:sz w:val="32"/>
          <w:szCs w:val="32"/>
        </w:rPr>
        <w:t>23</w:t>
      </w:r>
      <w:r>
        <w:rPr>
          <w:rFonts w:eastAsia="仿宋_GB2312"/>
          <w:b/>
          <w:sz w:val="32"/>
          <w:szCs w:val="32"/>
        </w:rPr>
        <w:t>日第</w:t>
      </w:r>
      <w:r w:rsidR="00EF7886">
        <w:rPr>
          <w:rFonts w:eastAsia="仿宋_GB2312" w:hint="eastAsia"/>
          <w:b/>
          <w:sz w:val="32"/>
          <w:szCs w:val="32"/>
        </w:rPr>
        <w:t>六</w:t>
      </w:r>
      <w:r w:rsidR="00443737">
        <w:rPr>
          <w:rFonts w:eastAsia="仿宋_GB2312"/>
          <w:b/>
          <w:sz w:val="32"/>
          <w:szCs w:val="32"/>
        </w:rPr>
        <w:t>次</w:t>
      </w:r>
      <w:r>
        <w:rPr>
          <w:rFonts w:eastAsia="仿宋_GB2312"/>
          <w:b/>
          <w:sz w:val="32"/>
          <w:szCs w:val="32"/>
        </w:rPr>
        <w:t>会员代表大会</w:t>
      </w:r>
      <w:r>
        <w:rPr>
          <w:rFonts w:eastAsia="仿宋_GB2312" w:hint="eastAsia"/>
          <w:b/>
          <w:sz w:val="32"/>
          <w:szCs w:val="32"/>
        </w:rPr>
        <w:t>表决</w:t>
      </w:r>
      <w:r>
        <w:rPr>
          <w:rFonts w:eastAsia="仿宋_GB2312"/>
          <w:b/>
          <w:sz w:val="32"/>
          <w:szCs w:val="32"/>
        </w:rPr>
        <w:t>通过</w:t>
      </w:r>
      <w:r>
        <w:rPr>
          <w:rFonts w:eastAsia="仿宋_GB2312" w:hint="eastAsia"/>
          <w:b/>
          <w:sz w:val="32"/>
          <w:szCs w:val="32"/>
        </w:rPr>
        <w:t>，核准之日起生效</w:t>
      </w:r>
      <w:r>
        <w:rPr>
          <w:rFonts w:eastAsia="仿宋_GB2312"/>
          <w:b/>
          <w:sz w:val="32"/>
          <w:szCs w:val="32"/>
        </w:rPr>
        <w:t>。</w:t>
      </w:r>
      <w:r>
        <w:rPr>
          <w:rFonts w:eastAsia="仿宋_GB2312" w:hint="eastAsia"/>
          <w:b/>
          <w:bCs/>
          <w:sz w:val="32"/>
          <w:szCs w:val="32"/>
        </w:rPr>
        <w:t xml:space="preserve">　</w:t>
      </w:r>
    </w:p>
    <w:p w:rsidR="00662FA4" w:rsidRPr="00443737" w:rsidRDefault="00662FA4">
      <w:pPr>
        <w:spacing w:beforeLines="50" w:before="156" w:afterLines="50" w:after="156" w:line="560" w:lineRule="exact"/>
        <w:rPr>
          <w:rFonts w:ascii="华文仿宋" w:eastAsia="华文仿宋" w:hAnsi="华文仿宋"/>
          <w:b/>
          <w:bCs/>
          <w:sz w:val="32"/>
          <w:szCs w:val="32"/>
        </w:rPr>
      </w:pPr>
      <w:bookmarkStart w:id="2" w:name="_GoBack"/>
      <w:bookmarkEnd w:id="2"/>
    </w:p>
    <w:p w:rsidR="00662FA4" w:rsidRDefault="00662FA4"/>
    <w:sectPr w:rsidR="00662FA4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23" w:rsidRDefault="008D3923" w:rsidP="00DD3E37">
      <w:r>
        <w:separator/>
      </w:r>
    </w:p>
  </w:endnote>
  <w:endnote w:type="continuationSeparator" w:id="0">
    <w:p w:rsidR="008D3923" w:rsidRDefault="008D3923" w:rsidP="00DD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23" w:rsidRDefault="008D3923" w:rsidP="00DD3E37">
      <w:r>
        <w:separator/>
      </w:r>
    </w:p>
  </w:footnote>
  <w:footnote w:type="continuationSeparator" w:id="0">
    <w:p w:rsidR="008D3923" w:rsidRDefault="008D3923" w:rsidP="00DD3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1B0"/>
    <w:rsid w:val="00030C9A"/>
    <w:rsid w:val="000E49DB"/>
    <w:rsid w:val="00246B53"/>
    <w:rsid w:val="00271F44"/>
    <w:rsid w:val="002F1291"/>
    <w:rsid w:val="00310F7E"/>
    <w:rsid w:val="003873F5"/>
    <w:rsid w:val="00443737"/>
    <w:rsid w:val="004A11B0"/>
    <w:rsid w:val="00662FA4"/>
    <w:rsid w:val="008D3923"/>
    <w:rsid w:val="009B620D"/>
    <w:rsid w:val="00A3714D"/>
    <w:rsid w:val="00B04E06"/>
    <w:rsid w:val="00C94C18"/>
    <w:rsid w:val="00DB7E42"/>
    <w:rsid w:val="00DD3E37"/>
    <w:rsid w:val="00EF7886"/>
    <w:rsid w:val="60501E8C"/>
    <w:rsid w:val="62E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李洪任</dc:creator>
  <cp:lastModifiedBy>??</cp:lastModifiedBy>
  <cp:revision>9</cp:revision>
  <dcterms:created xsi:type="dcterms:W3CDTF">2019-01-05T06:06:00Z</dcterms:created>
  <dcterms:modified xsi:type="dcterms:W3CDTF">2025-03-06T07:26:00Z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