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江西省水利学会简介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cs="Times New Roman"/>
          <w:sz w:val="32"/>
          <w:szCs w:val="22"/>
          <w:lang w:val="en-US" w:eastAsia="zh-CN"/>
        </w:rPr>
      </w:pPr>
      <w:r>
        <w:rPr>
          <w:rFonts w:hint="default" w:ascii="Times New Roman" w:hAnsi="Times New Roman" w:cs="Times New Roman"/>
          <w:sz w:val="32"/>
          <w:szCs w:val="22"/>
          <w:lang w:val="en-US" w:eastAsia="zh-CN"/>
        </w:rPr>
        <w:t>江西省水利学会成立于1959年，是依法登记成立的由水利科学技术工作者和团体自愿组成的学术性、非营利性社会团体，挂靠于江西省水利科学院。学会自成立以来，充分发挥桥梁和纽带作用，团结带领广大会员和水利科技工作者，在学术交流、科学普及、成果评价和科技奖励等方面开展了大量工作，成为发展我省水利科技事业的重要社会力量。</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cs="Times New Roman"/>
          <w:sz w:val="32"/>
          <w:szCs w:val="22"/>
          <w:lang w:val="en-US" w:eastAsia="zh-CN"/>
        </w:rPr>
      </w:pPr>
      <w:r>
        <w:rPr>
          <w:rFonts w:hint="default" w:ascii="Times New Roman" w:hAnsi="Times New Roman" w:cs="Times New Roman"/>
          <w:sz w:val="32"/>
          <w:szCs w:val="22"/>
          <w:lang w:val="en-US" w:eastAsia="zh-CN"/>
        </w:rPr>
        <w:t>2017年，江西省水利学会被中国水利学会授予“优秀省级水利学会”称号；2020年被中国科学技术协会评为“全国科普日活动优秀组织单位”；2021年，在江西省科学技术协会省级学会考核中荣获“优秀等次省级学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22"/>
          <w:lang w:val="en-US" w:eastAsia="zh-CN"/>
        </w:rPr>
        <w:t>多年来，学会</w:t>
      </w:r>
      <w:r>
        <w:rPr>
          <w:rFonts w:hint="default" w:ascii="Times New Roman" w:hAnsi="Times New Roman" w:eastAsia="仿宋_GB2312" w:cs="Times New Roman"/>
          <w:color w:val="000000"/>
          <w:sz w:val="32"/>
          <w:szCs w:val="32"/>
        </w:rPr>
        <w:t>始终秉承立会宗旨，坚持以邓小平理论、“三个代表”重要思想、科学发展观、习近平新时代中国特色社会主义思想为指导，</w:t>
      </w:r>
      <w:r>
        <w:rPr>
          <w:rFonts w:hint="default" w:ascii="Times New Roman" w:hAnsi="Times New Roman" w:eastAsia="仿宋_GB2312" w:cs="Times New Roman"/>
          <w:sz w:val="32"/>
          <w:szCs w:val="32"/>
        </w:rPr>
        <w:t>深入实施创新驱动发展战略，紧紧围绕省委“创新引领、绿色崛起、担当实干、兴赣富民”工作方针和全省水利中心工作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学会现有个人会员2000余名，团体会员单位30余名，设立15个专业（工作）委员会，涵盖了水资源水环境、水利规划、水利法规、水资源水环境、农村水利、防汛抗旱、水文专业等领域，均围绕学会宗旨开展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lang w:val="en-US" w:eastAsia="zh-CN"/>
        </w:rPr>
        <w:t>为贯彻落实江西省人民政府《关于实施质量兴省战略的意见》和水利部关于水利建设质量工作考核及市场主体信用评价的政策要求，激励参建单位争创优质工程，提高我省水利工程建设质量和管理水平，学会首设江西省水利工程优质（赣鄱）奖并开展了评选工作，</w:t>
      </w:r>
      <w:r>
        <w:rPr>
          <w:rFonts w:hint="eastAsia" w:ascii="Times New Roman" w:hAnsi="Times New Roman" w:eastAsia="仿宋_GB2312" w:cs="Times New Roman"/>
          <w:sz w:val="32"/>
          <w:szCs w:val="32"/>
          <w:lang w:val="en-US" w:eastAsia="zh-CN"/>
        </w:rPr>
        <w:t>评选出江西省水利优质工程11项，并授予</w:t>
      </w:r>
      <w:r>
        <w:rPr>
          <w:rFonts w:hint="default" w:ascii="Times New Roman" w:hAnsi="Times New Roman" w:eastAsia="仿宋_GB2312" w:cs="Times New Roman"/>
          <w:sz w:val="32"/>
          <w:szCs w:val="32"/>
          <w:lang w:val="en-US" w:eastAsia="zh-CN"/>
        </w:rPr>
        <w:t>“2021年度江西省水利工程优质（赣鄱奖）”</w:t>
      </w:r>
      <w:r>
        <w:rPr>
          <w:rFonts w:hint="eastAsia" w:ascii="Times New Roman" w:hAnsi="Times New Roman" w:eastAsia="仿宋_GB2312" w:cs="Times New Roman"/>
          <w:sz w:val="32"/>
          <w:szCs w:val="32"/>
          <w:lang w:val="en-US" w:eastAsia="zh-CN"/>
        </w:rPr>
        <w:t>证书。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E6B01"/>
    <w:rsid w:val="01150F60"/>
    <w:rsid w:val="023575E5"/>
    <w:rsid w:val="0314752B"/>
    <w:rsid w:val="03C70711"/>
    <w:rsid w:val="044955CA"/>
    <w:rsid w:val="0D4728C2"/>
    <w:rsid w:val="0D7A4A46"/>
    <w:rsid w:val="114A3E31"/>
    <w:rsid w:val="12380A2C"/>
    <w:rsid w:val="14157276"/>
    <w:rsid w:val="15BD3FB0"/>
    <w:rsid w:val="171A4BA4"/>
    <w:rsid w:val="177C760C"/>
    <w:rsid w:val="197B7B7C"/>
    <w:rsid w:val="1C2A7637"/>
    <w:rsid w:val="1C393D1E"/>
    <w:rsid w:val="1CF4599E"/>
    <w:rsid w:val="1DD12460"/>
    <w:rsid w:val="1F8638C8"/>
    <w:rsid w:val="223C1E72"/>
    <w:rsid w:val="22A42E37"/>
    <w:rsid w:val="2436645B"/>
    <w:rsid w:val="2525539A"/>
    <w:rsid w:val="263712CE"/>
    <w:rsid w:val="29995DFC"/>
    <w:rsid w:val="2B620B9B"/>
    <w:rsid w:val="2D0F4D53"/>
    <w:rsid w:val="2DA829D9"/>
    <w:rsid w:val="2E862DF3"/>
    <w:rsid w:val="2FC35981"/>
    <w:rsid w:val="310821E5"/>
    <w:rsid w:val="31E83DC4"/>
    <w:rsid w:val="35026F4B"/>
    <w:rsid w:val="37D44BCF"/>
    <w:rsid w:val="384B0C09"/>
    <w:rsid w:val="39BA6046"/>
    <w:rsid w:val="39F74BA5"/>
    <w:rsid w:val="3A233BEC"/>
    <w:rsid w:val="3C432323"/>
    <w:rsid w:val="3CDE3DFA"/>
    <w:rsid w:val="3DA9265A"/>
    <w:rsid w:val="3FBD7A82"/>
    <w:rsid w:val="41CA2B9F"/>
    <w:rsid w:val="431A7B56"/>
    <w:rsid w:val="48627FD5"/>
    <w:rsid w:val="489B5295"/>
    <w:rsid w:val="48E35954"/>
    <w:rsid w:val="4C975D73"/>
    <w:rsid w:val="4F974A08"/>
    <w:rsid w:val="53FF0DCE"/>
    <w:rsid w:val="550B7200"/>
    <w:rsid w:val="55322030"/>
    <w:rsid w:val="57882E88"/>
    <w:rsid w:val="58DE293D"/>
    <w:rsid w:val="5BC34468"/>
    <w:rsid w:val="5D2E002E"/>
    <w:rsid w:val="5F265B08"/>
    <w:rsid w:val="60AC5E39"/>
    <w:rsid w:val="62361E5F"/>
    <w:rsid w:val="642E6B01"/>
    <w:rsid w:val="65AE7F5E"/>
    <w:rsid w:val="69E06B54"/>
    <w:rsid w:val="6A0665BA"/>
    <w:rsid w:val="6B1E16E2"/>
    <w:rsid w:val="6B3A73C5"/>
    <w:rsid w:val="6BA51E03"/>
    <w:rsid w:val="6C3F7B62"/>
    <w:rsid w:val="6DC04CD2"/>
    <w:rsid w:val="6EA14B04"/>
    <w:rsid w:val="715916C6"/>
    <w:rsid w:val="717604C9"/>
    <w:rsid w:val="71B61B42"/>
    <w:rsid w:val="75A82C1C"/>
    <w:rsid w:val="781A76D5"/>
    <w:rsid w:val="7C77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2021-12-28T00:59:00Z</dcterms:created>
  <dc:creator>雪龙</dc:creator>
  <cp:lastModifiedBy>雪龙</cp:lastModifiedBy>
  <dcterms:modified xsi:type="dcterms:W3CDTF">2021-12-28T02:31:37Z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115F4CBCCABD45189AD7835BFE98D2B3</vt:lpwstr>
  </property>
</Properties>
</file>